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E" w:rsidRPr="002B442B" w:rsidRDefault="002F319E" w:rsidP="002B442B">
      <w:pPr>
        <w:suppressAutoHyphens w:val="0"/>
        <w:ind w:left="-30"/>
        <w:jc w:val="center"/>
        <w:outlineLvl w:val="0"/>
        <w:rPr>
          <w:b/>
          <w:bCs/>
          <w:kern w:val="36"/>
          <w:lang w:eastAsia="ru-RU"/>
        </w:rPr>
      </w:pPr>
      <w:r w:rsidRPr="002B442B">
        <w:rPr>
          <w:b/>
          <w:bCs/>
          <w:kern w:val="36"/>
          <w:lang w:eastAsia="ru-RU"/>
        </w:rPr>
        <w:t>Приложение N 4. Правила организации деятельности выездной патронажной службы паллиативной медицинской помощи Приложение N 4 к Порядку оказания паллиативной медицинской помощи взрослому населению, утвержденному приказом Министерства здравоохранения Российской Федерации от 14 апреля 2015 года N 187н (с изменениями на 7 мая 2018 года)</w:t>
      </w:r>
    </w:p>
    <w:p w:rsidR="002B442B" w:rsidRPr="002B442B" w:rsidRDefault="002B442B" w:rsidP="002B442B">
      <w:pPr>
        <w:suppressAutoHyphens w:val="0"/>
        <w:ind w:left="-30"/>
        <w:jc w:val="center"/>
        <w:outlineLvl w:val="0"/>
        <w:rPr>
          <w:b/>
          <w:bCs/>
          <w:kern w:val="36"/>
          <w:lang w:eastAsia="ru-RU"/>
        </w:rPr>
      </w:pPr>
    </w:p>
    <w:p w:rsid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1. Настоящие Правила определяют порядок организации деятельности выездной патронажной службы паллиативной медицинской помощи (далее выездная служба). </w:t>
      </w:r>
    </w:p>
    <w:p w:rsid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2F319E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 </w:t>
      </w:r>
      <w:proofErr w:type="gramStart"/>
      <w:r w:rsidRPr="002B442B">
        <w:rPr>
          <w:bCs/>
          <w:kern w:val="36"/>
          <w:lang w:eastAsia="ru-RU"/>
        </w:rPr>
        <w:t>2.1 Выездная служба включает в себя выездные патронажные бригады, организующиеся исходя из расчета 1 врач по паллиативной медицинской помощи на 100 тыс. обслуживаемого населения.</w:t>
      </w:r>
      <w:proofErr w:type="gramEnd"/>
      <w:r w:rsidRPr="002B442B">
        <w:rPr>
          <w:bCs/>
          <w:kern w:val="36"/>
          <w:lang w:eastAsia="ru-RU"/>
        </w:rPr>
        <w:t xml:space="preserve"> (Пункт дополнительно включен с 31 августа 2018 года приказом Минздрава России от 7 мая 2018 года N 210н)</w:t>
      </w:r>
      <w:r w:rsidR="002B442B">
        <w:rPr>
          <w:bCs/>
          <w:kern w:val="36"/>
          <w:lang w:eastAsia="ru-RU"/>
        </w:rPr>
        <w:t>.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3. Штатная численность выездной службы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5 к настоящему Порядку. 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4. </w:t>
      </w:r>
      <w:proofErr w:type="gramStart"/>
      <w:r w:rsidRPr="002B442B">
        <w:rPr>
          <w:bCs/>
          <w:kern w:val="36"/>
          <w:lang w:eastAsia="ru-RU"/>
        </w:rPr>
        <w:t>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2B442B">
        <w:rPr>
          <w:bCs/>
          <w:kern w:val="36"/>
          <w:lang w:eastAsia="ru-RU"/>
        </w:rPr>
        <w:t>Дерматовенерология</w:t>
      </w:r>
      <w:proofErr w:type="spellEnd"/>
      <w:r w:rsidRPr="002B442B">
        <w:rPr>
          <w:bCs/>
          <w:kern w:val="36"/>
          <w:lang w:eastAsia="ru-RU"/>
        </w:rPr>
        <w:t>", "</w:t>
      </w:r>
      <w:proofErr w:type="spellStart"/>
      <w:r w:rsidRPr="002B442B">
        <w:rPr>
          <w:bCs/>
          <w:kern w:val="36"/>
          <w:lang w:eastAsia="ru-RU"/>
        </w:rPr>
        <w:t>Диабетология</w:t>
      </w:r>
      <w:proofErr w:type="spellEnd"/>
      <w:r w:rsidRPr="002B442B">
        <w:rPr>
          <w:bCs/>
          <w:kern w:val="36"/>
          <w:lang w:eastAsia="ru-RU"/>
        </w:rPr>
        <w:t>", "Инфекционные болезни", "Кардиология", "</w:t>
      </w:r>
      <w:proofErr w:type="spellStart"/>
      <w:r w:rsidRPr="002B442B">
        <w:rPr>
          <w:bCs/>
          <w:kern w:val="36"/>
          <w:lang w:eastAsia="ru-RU"/>
        </w:rPr>
        <w:t>Колопроктология</w:t>
      </w:r>
      <w:proofErr w:type="spellEnd"/>
      <w:r w:rsidRPr="002B442B">
        <w:rPr>
          <w:bCs/>
          <w:kern w:val="36"/>
          <w:lang w:eastAsia="ru-RU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</w:t>
      </w:r>
      <w:proofErr w:type="spellStart"/>
      <w:r w:rsidRPr="002B442B">
        <w:rPr>
          <w:bCs/>
          <w:kern w:val="36"/>
          <w:lang w:eastAsia="ru-RU"/>
        </w:rPr>
        <w:t>Психиатриянаркология</w:t>
      </w:r>
      <w:proofErr w:type="spellEnd"/>
      <w:r w:rsidRPr="002B442B">
        <w:rPr>
          <w:bCs/>
          <w:kern w:val="36"/>
          <w:lang w:eastAsia="ru-RU"/>
        </w:rPr>
        <w:t>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</w:t>
      </w:r>
      <w:proofErr w:type="gramEnd"/>
      <w:r w:rsidRPr="002B442B">
        <w:rPr>
          <w:bCs/>
          <w:kern w:val="36"/>
          <w:lang w:eastAsia="ru-RU"/>
        </w:rPr>
        <w:t xml:space="preserve"> хирургия", "Травматология и ортопедия", "Трансфузиология", "Урология", "Фтизиатрия", "Хирургия", "Челюстно-лицевая хирургия", "Эндокринология", прошедший </w:t>
      </w:r>
      <w:proofErr w:type="gramStart"/>
      <w:r w:rsidRPr="002B442B">
        <w:rPr>
          <w:bCs/>
          <w:kern w:val="36"/>
          <w:lang w:eastAsia="ru-RU"/>
        </w:rPr>
        <w:t>обучение</w:t>
      </w:r>
      <w:proofErr w:type="gramEnd"/>
      <w:r w:rsidRPr="002B442B">
        <w:rPr>
          <w:bCs/>
          <w:kern w:val="36"/>
          <w:lang w:eastAsia="ru-RU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 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5. На должность врача </w:t>
      </w:r>
      <w:proofErr w:type="gramStart"/>
      <w:r w:rsidRPr="002B442B">
        <w:rPr>
          <w:bCs/>
          <w:kern w:val="36"/>
          <w:lang w:eastAsia="ru-RU"/>
        </w:rPr>
        <w:t>по</w:t>
      </w:r>
      <w:proofErr w:type="gramEnd"/>
      <w:r w:rsidRPr="002B442B">
        <w:rPr>
          <w:bCs/>
          <w:kern w:val="36"/>
          <w:lang w:eastAsia="ru-RU"/>
        </w:rPr>
        <w:t xml:space="preserve"> </w:t>
      </w:r>
      <w:proofErr w:type="gramStart"/>
      <w:r w:rsidRPr="002B442B">
        <w:rPr>
          <w:bCs/>
          <w:kern w:val="36"/>
          <w:lang w:eastAsia="ru-RU"/>
        </w:rPr>
        <w:t>паллиативной</w:t>
      </w:r>
      <w:proofErr w:type="gramEnd"/>
      <w:r w:rsidRPr="002B442B">
        <w:rPr>
          <w:bCs/>
          <w:kern w:val="36"/>
          <w:lang w:eastAsia="ru-RU"/>
        </w:rPr>
        <w:t xml:space="preserve"> медицинской помощи выездной службы назначается врач, соответствующий требованиям, предусмотренным пунктом 4 настоящих Правил, без предъявления требования к стажу работы по специальности. 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2B442B">
        <w:rPr>
          <w:bCs/>
          <w:kern w:val="36"/>
          <w:lang w:eastAsia="ru-RU"/>
        </w:rPr>
        <w:t>обучение</w:t>
      </w:r>
      <w:proofErr w:type="gramEnd"/>
      <w:r w:rsidRPr="002B442B">
        <w:rPr>
          <w:bCs/>
          <w:kern w:val="36"/>
          <w:lang w:eastAsia="ru-RU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помощи. </w:t>
      </w:r>
    </w:p>
    <w:p w:rsidR="002F319E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>7. В выездной службе рекомендуется предусматривать: помещение для работы диспетчера; помещение для организации рабочего места врача и медицинской сестры; помещение для хранения медицинской документации.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8. </w:t>
      </w:r>
      <w:proofErr w:type="gramStart"/>
      <w:r w:rsidRPr="002B442B">
        <w:rPr>
          <w:bCs/>
          <w:kern w:val="36"/>
          <w:lang w:eastAsia="ru-RU"/>
        </w:rPr>
        <w:t>Выездная служба осуществляет следующие функции: оказание паллиативной медицинской помощи на дому; динамическое наблюдение за пациентами, нуждающимися в оказании паллиативной медицинской помощи на дому; (Абзац в редакции, введенной в действие с 31 августа 2018 года приказом Минздрава России от 7 мая 2018 года N 210н. назначение и выписывание наркотических и психотропных лекарственных препаратов пациентам, нуждающимся в обезболивании;</w:t>
      </w:r>
      <w:proofErr w:type="gramEnd"/>
      <w:r w:rsidRPr="002B442B">
        <w:rPr>
          <w:bCs/>
          <w:kern w:val="36"/>
          <w:lang w:eastAsia="ru-RU"/>
        </w:rPr>
        <w:t xml:space="preserve"> </w:t>
      </w:r>
      <w:proofErr w:type="gramStart"/>
      <w:r w:rsidRPr="002B442B">
        <w:rPr>
          <w:bCs/>
          <w:kern w:val="36"/>
          <w:lang w:eastAsia="ru-RU"/>
        </w:rPr>
        <w:t xml:space="preserve">направление при наличии медицинских показаний пациентов в медицинскую организацию, </w:t>
      </w:r>
      <w:r w:rsidRPr="002B442B">
        <w:rPr>
          <w:bCs/>
          <w:kern w:val="36"/>
          <w:lang w:eastAsia="ru-RU"/>
        </w:rPr>
        <w:lastRenderedPageBreak/>
        <w:t>оказывающую паллиативную медицинскую помощь в стационарных условиях; 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 организация консультаций пациентов врачом-специалистом по профилю основного заболевания и врачами других специальностей;</w:t>
      </w:r>
      <w:proofErr w:type="gramEnd"/>
      <w:r w:rsidRPr="002B442B">
        <w:rPr>
          <w:bCs/>
          <w:kern w:val="36"/>
          <w:lang w:eastAsia="ru-RU"/>
        </w:rPr>
        <w:t xml:space="preserve"> оказание консультативной помощи врачам-специалистам по вопросам паллиативной медицинской помощи; организационно-методическое сопровождение мероприятий по повышению доступности и качества паллиативной медицинской помощи и </w:t>
      </w:r>
      <w:proofErr w:type="spellStart"/>
      <w:r w:rsidRPr="002B442B">
        <w:rPr>
          <w:bCs/>
          <w:kern w:val="36"/>
          <w:lang w:eastAsia="ru-RU"/>
        </w:rPr>
        <w:t>социальнопсихологической</w:t>
      </w:r>
      <w:proofErr w:type="spellEnd"/>
      <w:r w:rsidRPr="002B442B">
        <w:rPr>
          <w:bCs/>
          <w:kern w:val="36"/>
          <w:lang w:eastAsia="ru-RU"/>
        </w:rPr>
        <w:t xml:space="preserve"> помощи; взаимодействие с общественными объединениями, иными некоммерческими организациями, осуществляющими свою деятельность в сфере охраны здоровья; (Абзац в редакции, введенной в действие с 31 августа 2018 года приказом Минздрава России от 7 мая 2018 года N 210н. обучение пациентов, их родственников и лиц, осуществляющих уход, навыкам ухода; повышение профессиональной квалификации медицинских работников; 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 иные функции в соответствии с законодательством Российской Федерации. </w:t>
      </w:r>
    </w:p>
    <w:p w:rsidR="002B442B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 xml:space="preserve">9. Оснащение выездной службы осуществляется в соответствии со стандартом оснащения, предусмотренным приложением N 6 к настоящему Порядку. </w:t>
      </w:r>
    </w:p>
    <w:p w:rsidR="002F319E" w:rsidRPr="002B442B" w:rsidRDefault="002F319E" w:rsidP="002B442B">
      <w:pPr>
        <w:suppressAutoHyphens w:val="0"/>
        <w:ind w:left="-30" w:firstLine="739"/>
        <w:jc w:val="both"/>
        <w:outlineLvl w:val="0"/>
        <w:rPr>
          <w:bCs/>
          <w:kern w:val="36"/>
          <w:lang w:eastAsia="ru-RU"/>
        </w:rPr>
      </w:pPr>
      <w:r w:rsidRPr="002B442B">
        <w:rPr>
          <w:bCs/>
          <w:kern w:val="36"/>
          <w:lang w:eastAsia="ru-RU"/>
        </w:rP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2F319E" w:rsidRPr="002B442B" w:rsidRDefault="002F319E" w:rsidP="002F319E">
      <w:pPr>
        <w:suppressAutoHyphens w:val="0"/>
        <w:ind w:left="-30"/>
        <w:outlineLvl w:val="0"/>
        <w:rPr>
          <w:bCs/>
          <w:kern w:val="36"/>
          <w:lang w:eastAsia="ru-RU"/>
        </w:rPr>
      </w:pPr>
    </w:p>
    <w:p w:rsidR="002B442B" w:rsidRPr="002B442B" w:rsidRDefault="002B442B" w:rsidP="002F319E">
      <w:pPr>
        <w:suppressAutoHyphens w:val="0"/>
        <w:ind w:left="-30"/>
        <w:outlineLvl w:val="0"/>
        <w:rPr>
          <w:bCs/>
          <w:kern w:val="36"/>
          <w:lang w:eastAsia="ru-RU"/>
        </w:rPr>
      </w:pPr>
    </w:p>
    <w:p w:rsidR="002B442B" w:rsidRPr="002F319E" w:rsidRDefault="002B442B" w:rsidP="002F319E">
      <w:pPr>
        <w:suppressAutoHyphens w:val="0"/>
        <w:ind w:left="-30"/>
        <w:outlineLvl w:val="0"/>
        <w:rPr>
          <w:bCs/>
          <w:kern w:val="36"/>
          <w:sz w:val="28"/>
          <w:szCs w:val="28"/>
          <w:lang w:eastAsia="ru-RU"/>
        </w:rPr>
      </w:pPr>
    </w:p>
    <w:p w:rsidR="00677F5F" w:rsidRDefault="00677F5F" w:rsidP="00677F5F">
      <w:pPr>
        <w:suppressAutoHyphens w:val="0"/>
        <w:ind w:left="-30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45AC0" w:rsidRPr="00345AC0" w:rsidRDefault="00345AC0" w:rsidP="0069625B">
      <w:pPr>
        <w:suppressAutoHyphens w:val="0"/>
        <w:spacing w:line="360" w:lineRule="auto"/>
        <w:ind w:left="-3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345AC0">
        <w:rPr>
          <w:b/>
          <w:bCs/>
          <w:kern w:val="36"/>
          <w:sz w:val="28"/>
          <w:szCs w:val="28"/>
          <w:lang w:eastAsia="ru-RU"/>
        </w:rPr>
        <w:t xml:space="preserve">Порядок оказания </w:t>
      </w:r>
      <w:proofErr w:type="gramStart"/>
      <w:r w:rsidRPr="00345AC0">
        <w:rPr>
          <w:b/>
          <w:bCs/>
          <w:kern w:val="36"/>
          <w:sz w:val="28"/>
          <w:szCs w:val="28"/>
          <w:lang w:eastAsia="ru-RU"/>
        </w:rPr>
        <w:t>паллиативной</w:t>
      </w:r>
      <w:proofErr w:type="gramEnd"/>
      <w:r w:rsidRPr="00345AC0">
        <w:rPr>
          <w:b/>
          <w:bCs/>
          <w:kern w:val="36"/>
          <w:sz w:val="28"/>
          <w:szCs w:val="28"/>
          <w:lang w:eastAsia="ru-RU"/>
        </w:rPr>
        <w:t xml:space="preserve"> помощи на дому</w:t>
      </w:r>
    </w:p>
    <w:p w:rsidR="00345AC0" w:rsidRPr="00345AC0" w:rsidRDefault="0069625B" w:rsidP="0069625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45AC0">
        <w:rPr>
          <w:sz w:val="28"/>
          <w:szCs w:val="28"/>
          <w:lang w:eastAsia="ru-RU"/>
        </w:rPr>
        <w:t>аллиативная медицинская помощь</w:t>
      </w:r>
      <w:r w:rsidRPr="00345A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345AC0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="00345AC0" w:rsidRPr="00345AC0">
        <w:rPr>
          <w:sz w:val="28"/>
          <w:szCs w:val="28"/>
          <w:lang w:eastAsia="ru-RU"/>
        </w:rPr>
        <w:t xml:space="preserve">взрослой поликлинике оказывается в </w:t>
      </w:r>
      <w:r w:rsidR="0055178C">
        <w:rPr>
          <w:sz w:val="28"/>
          <w:szCs w:val="28"/>
          <w:lang w:eastAsia="ru-RU"/>
        </w:rPr>
        <w:t xml:space="preserve">219 кабинете. </w:t>
      </w:r>
      <w:r w:rsidR="00345AC0" w:rsidRPr="00345AC0">
        <w:rPr>
          <w:sz w:val="28"/>
          <w:szCs w:val="28"/>
          <w:lang w:eastAsia="ru-RU"/>
        </w:rPr>
        <w:t xml:space="preserve">Выезд к паллиативным пациентам на дом осуществляется </w:t>
      </w:r>
      <w:r w:rsidRPr="00345AC0">
        <w:rPr>
          <w:sz w:val="28"/>
          <w:szCs w:val="28"/>
          <w:lang w:eastAsia="ru-RU"/>
        </w:rPr>
        <w:t>выездной бригадой</w:t>
      </w:r>
      <w:r>
        <w:rPr>
          <w:sz w:val="28"/>
          <w:szCs w:val="28"/>
          <w:lang w:eastAsia="ru-RU"/>
        </w:rPr>
        <w:t xml:space="preserve"> (врач онколог, медсестра) каждый первый и третий вторник месяца</w:t>
      </w:r>
      <w:r w:rsidR="00345AC0" w:rsidRPr="00345AC0">
        <w:rPr>
          <w:sz w:val="28"/>
          <w:szCs w:val="28"/>
          <w:lang w:eastAsia="ru-RU"/>
        </w:rPr>
        <w:t>.</w:t>
      </w:r>
    </w:p>
    <w:p w:rsidR="005A67F0" w:rsidRPr="002F319E" w:rsidRDefault="005A67F0" w:rsidP="00345AC0">
      <w:pPr>
        <w:rPr>
          <w:sz w:val="28"/>
          <w:szCs w:val="28"/>
        </w:rPr>
      </w:pPr>
      <w:bookmarkStart w:id="0" w:name="_GoBack"/>
      <w:bookmarkEnd w:id="0"/>
    </w:p>
    <w:sectPr w:rsidR="005A67F0" w:rsidRPr="002F319E" w:rsidSect="002F319E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C"/>
    <w:rsid w:val="002B442B"/>
    <w:rsid w:val="002F319E"/>
    <w:rsid w:val="00345AC0"/>
    <w:rsid w:val="0055178C"/>
    <w:rsid w:val="005A67F0"/>
    <w:rsid w:val="00677F5F"/>
    <w:rsid w:val="0069625B"/>
    <w:rsid w:val="00A465DA"/>
    <w:rsid w:val="00A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2020-10-15T12:02:00Z</cp:lastPrinted>
  <dcterms:created xsi:type="dcterms:W3CDTF">2020-10-02T12:09:00Z</dcterms:created>
  <dcterms:modified xsi:type="dcterms:W3CDTF">2020-10-20T10:55:00Z</dcterms:modified>
</cp:coreProperties>
</file>